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690B" w14:textId="5366CD3C" w:rsidR="00031E7E" w:rsidRPr="0044477C" w:rsidRDefault="00031E7E" w:rsidP="00CC1B9C">
      <w:pPr>
        <w:jc w:val="center"/>
        <w:rPr>
          <w:b/>
          <w:bCs/>
        </w:rPr>
      </w:pPr>
      <w:r w:rsidRPr="0044477C">
        <w:rPr>
          <w:b/>
          <w:bCs/>
        </w:rPr>
        <w:t xml:space="preserve">Концепция проведения </w:t>
      </w:r>
    </w:p>
    <w:p w14:paraId="22C174F5" w14:textId="77777777" w:rsidR="00CC1B9C" w:rsidRPr="0044477C" w:rsidRDefault="00031E7E" w:rsidP="00CC1B9C">
      <w:pPr>
        <w:jc w:val="center"/>
        <w:rPr>
          <w:b/>
          <w:bCs/>
        </w:rPr>
      </w:pPr>
      <w:r w:rsidRPr="0044477C">
        <w:rPr>
          <w:b/>
          <w:bCs/>
        </w:rPr>
        <w:t xml:space="preserve">профилактической акции «Инфобус – Жизнь без наркотиков!» </w:t>
      </w:r>
    </w:p>
    <w:p w14:paraId="72B0AA0D" w14:textId="77777777" w:rsidR="00031E7E" w:rsidRPr="0044477C" w:rsidRDefault="00CC1B9C" w:rsidP="00CC1B9C">
      <w:pPr>
        <w:jc w:val="center"/>
        <w:rPr>
          <w:b/>
          <w:bCs/>
        </w:rPr>
      </w:pPr>
      <w:r w:rsidRPr="0044477C">
        <w:rPr>
          <w:b/>
          <w:bCs/>
        </w:rPr>
        <w:t>в летних оздоровительных лагерях</w:t>
      </w:r>
    </w:p>
    <w:p w14:paraId="7E78A6C3" w14:textId="3EC1B0C5" w:rsidR="00031E7E" w:rsidRPr="0044477C" w:rsidRDefault="00031E7E" w:rsidP="00CC1B9C">
      <w:pPr>
        <w:jc w:val="center"/>
        <w:rPr>
          <w:b/>
          <w:bCs/>
        </w:rPr>
      </w:pPr>
      <w:r w:rsidRPr="0044477C">
        <w:rPr>
          <w:b/>
          <w:bCs/>
        </w:rPr>
        <w:t xml:space="preserve">(далее – </w:t>
      </w:r>
      <w:r w:rsidR="005C3D13">
        <w:rPr>
          <w:b/>
          <w:bCs/>
        </w:rPr>
        <w:t>акция</w:t>
      </w:r>
      <w:r w:rsidRPr="0044477C">
        <w:rPr>
          <w:b/>
          <w:bCs/>
        </w:rPr>
        <w:t>)</w:t>
      </w:r>
    </w:p>
    <w:p w14:paraId="5D1AFE67" w14:textId="77777777" w:rsidR="009361E1" w:rsidRDefault="009361E1" w:rsidP="00031E7E">
      <w:pPr>
        <w:tabs>
          <w:tab w:val="left" w:pos="0"/>
          <w:tab w:val="left" w:pos="993"/>
        </w:tabs>
        <w:spacing w:line="360" w:lineRule="auto"/>
        <w:rPr>
          <w:szCs w:val="28"/>
        </w:rPr>
      </w:pPr>
    </w:p>
    <w:p w14:paraId="740A266F" w14:textId="6F9E97B9" w:rsidR="00031E7E" w:rsidRDefault="00031E7E" w:rsidP="00031E7E">
      <w:pPr>
        <w:tabs>
          <w:tab w:val="left" w:pos="0"/>
          <w:tab w:val="left" w:pos="993"/>
        </w:tabs>
        <w:spacing w:line="360" w:lineRule="auto"/>
        <w:rPr>
          <w:szCs w:val="28"/>
        </w:rPr>
      </w:pPr>
      <w:r w:rsidRPr="004E1F7A">
        <w:rPr>
          <w:szCs w:val="28"/>
        </w:rPr>
        <w:t>Наркомания является глобальной проблемой современности, влияющей на основы национальной и демографической безопасности любого государства. Преодоление проблемы распространения наркомании может служить залогом стабильности общества, сохранения и укрепления здоровья населения.</w:t>
      </w:r>
    </w:p>
    <w:p w14:paraId="473B465B" w14:textId="77777777" w:rsidR="00E15277" w:rsidRPr="00E15277" w:rsidRDefault="00E15277" w:rsidP="00E15277">
      <w:pPr>
        <w:spacing w:line="360" w:lineRule="auto"/>
        <w:rPr>
          <w:szCs w:val="28"/>
        </w:rPr>
      </w:pPr>
      <w:r w:rsidRPr="00E15277">
        <w:rPr>
          <w:szCs w:val="28"/>
        </w:rPr>
        <w:t>Несмотря на принимаемые субъектами профилактики меры, направленные на противодействие незаконному обороту наркотиков в молодежной среде, данная проблема по-прежнему остается актуальной. Все больше молодых людей вовлекается в совершение наркопреступлений, о чем свидетельствуют статистические сведения, предоставленные Министерством внутренних дел Республики Беларусь.</w:t>
      </w:r>
    </w:p>
    <w:p w14:paraId="4806F89C" w14:textId="77777777" w:rsidR="00E15277" w:rsidRPr="00E15277" w:rsidRDefault="00E15277" w:rsidP="00E15277">
      <w:pPr>
        <w:spacing w:line="360" w:lineRule="auto"/>
        <w:rPr>
          <w:szCs w:val="28"/>
        </w:rPr>
      </w:pPr>
      <w:r w:rsidRPr="00E15277">
        <w:rPr>
          <w:szCs w:val="28"/>
        </w:rPr>
        <w:t>Так, по итогам 6 месяцев 2022 года в сравнении с аналогичным периодом 2021 года количество преступлений, совершенных обучающимися учреждений образования, связанных с незаконным оборотом наркотиков, увеличилось почти в 1,5 раза (с 61 до 93), наиболее значительно в Брестской (с 1 до 14), Витебской (с 6 до 14) и Гомельской (с 5 до 15) областях.</w:t>
      </w:r>
    </w:p>
    <w:p w14:paraId="0C97DF06" w14:textId="77777777" w:rsidR="00134CDA" w:rsidRDefault="00E15277" w:rsidP="00E15277">
      <w:pPr>
        <w:spacing w:line="360" w:lineRule="auto"/>
        <w:rPr>
          <w:szCs w:val="28"/>
        </w:rPr>
      </w:pPr>
      <w:r w:rsidRPr="00E15277">
        <w:rPr>
          <w:szCs w:val="28"/>
        </w:rPr>
        <w:t>В основном рост данных преступлений произошел за счет значительного увеличения (с 53 до 73) количества действий, связанных со сбытом наркотических средств, психотропных веществ и их аналогов. Учащимися лицеев и колледжей совершено 47 (62,6%) наркопреступлений, 34 (57,3%) - школ и гимназий, 12 (16,0%) - студентами ВУЗов.</w:t>
      </w:r>
    </w:p>
    <w:p w14:paraId="4DEE48B0" w14:textId="08785D17" w:rsidR="00031E7E" w:rsidRDefault="00031E7E" w:rsidP="00E15277">
      <w:pPr>
        <w:spacing w:line="360" w:lineRule="auto"/>
      </w:pPr>
      <w:r>
        <w:t xml:space="preserve">В летнем оздоровительном лагере имеются все возможности для активизации личностного роста подростков. Многообразие групповой деятельности превращает временный детский коллектив в тренинговую группу по формированию у детей активной гражданской позиции с переносом опыта в повседневную жизнь, по </w:t>
      </w:r>
      <w:r w:rsidRPr="00D34145">
        <w:t>развити</w:t>
      </w:r>
      <w:r>
        <w:t>ю</w:t>
      </w:r>
      <w:r w:rsidRPr="00D34145">
        <w:t xml:space="preserve"> внутренних ресурсов подростка, расширени</w:t>
      </w:r>
      <w:r>
        <w:t>ю</w:t>
      </w:r>
      <w:r w:rsidRPr="00D34145">
        <w:t xml:space="preserve"> </w:t>
      </w:r>
      <w:r w:rsidRPr="00D34145">
        <w:lastRenderedPageBreak/>
        <w:t>его жизненной компетентности и выработк</w:t>
      </w:r>
      <w:r>
        <w:t>е</w:t>
      </w:r>
      <w:r w:rsidRPr="00D34145">
        <w:t xml:space="preserve"> на данной основе защитных барьеров к употреблению </w:t>
      </w:r>
      <w:r>
        <w:t>психоативных веществ</w:t>
      </w:r>
      <w:r w:rsidRPr="00D34145">
        <w:t>.</w:t>
      </w:r>
    </w:p>
    <w:p w14:paraId="650F6B49" w14:textId="77777777" w:rsidR="0053790D" w:rsidRDefault="0053790D" w:rsidP="0044477C">
      <w:pPr>
        <w:pStyle w:val="ab"/>
        <w:spacing w:line="360" w:lineRule="auto"/>
        <w:jc w:val="center"/>
        <w:rPr>
          <w:rFonts w:cs="Times New Roman"/>
          <w:b/>
          <w:bCs/>
          <w:szCs w:val="28"/>
        </w:rPr>
      </w:pPr>
    </w:p>
    <w:p w14:paraId="20F5CCF1" w14:textId="1E9F6C6E" w:rsidR="00E9427A" w:rsidRDefault="00031E7E" w:rsidP="0044477C">
      <w:pPr>
        <w:pStyle w:val="ab"/>
        <w:spacing w:line="360" w:lineRule="auto"/>
        <w:jc w:val="center"/>
        <w:rPr>
          <w:rFonts w:cs="Times New Roman"/>
          <w:b/>
          <w:bCs/>
          <w:szCs w:val="28"/>
        </w:rPr>
      </w:pPr>
      <w:r w:rsidRPr="00E9427A">
        <w:rPr>
          <w:rFonts w:cs="Times New Roman"/>
          <w:b/>
          <w:bCs/>
          <w:szCs w:val="28"/>
        </w:rPr>
        <w:t xml:space="preserve">Цель </w:t>
      </w:r>
      <w:r w:rsidR="005C3D13">
        <w:rPr>
          <w:rFonts w:cs="Times New Roman"/>
          <w:b/>
          <w:bCs/>
          <w:szCs w:val="28"/>
        </w:rPr>
        <w:t>акции</w:t>
      </w:r>
    </w:p>
    <w:p w14:paraId="496763CD" w14:textId="639F26F6" w:rsidR="00031E7E" w:rsidRPr="00BA0816" w:rsidRDefault="004C6F62" w:rsidP="00031E7E">
      <w:pPr>
        <w:pStyle w:val="ab"/>
        <w:spacing w:line="360" w:lineRule="auto"/>
        <w:rPr>
          <w:rFonts w:cs="Times New Roman"/>
          <w:szCs w:val="28"/>
        </w:rPr>
      </w:pPr>
      <w:r>
        <w:t xml:space="preserve">Информирование </w:t>
      </w:r>
      <w:r w:rsidRPr="00D34145">
        <w:rPr>
          <w:rFonts w:cs="Times New Roman"/>
          <w:szCs w:val="28"/>
        </w:rPr>
        <w:t>подростков</w:t>
      </w:r>
      <w:r>
        <w:rPr>
          <w:rFonts w:cs="Times New Roman"/>
          <w:szCs w:val="28"/>
        </w:rPr>
        <w:t xml:space="preserve"> и молодежи о правовых аспектах</w:t>
      </w:r>
      <w:r w:rsidR="00BA1666">
        <w:rPr>
          <w:rFonts w:cs="Times New Roman"/>
          <w:szCs w:val="28"/>
        </w:rPr>
        <w:t xml:space="preserve"> </w:t>
      </w:r>
      <w:r w:rsidR="00FF5F8B">
        <w:rPr>
          <w:rFonts w:cs="Times New Roman"/>
          <w:szCs w:val="28"/>
        </w:rPr>
        <w:t>вовлечения в распространение наркотиков,</w:t>
      </w:r>
      <w:r w:rsidRPr="00D34145">
        <w:rPr>
          <w:rFonts w:cs="Times New Roman"/>
          <w:szCs w:val="28"/>
        </w:rPr>
        <w:t xml:space="preserve"> </w:t>
      </w:r>
      <w:r>
        <w:t>ф</w:t>
      </w:r>
      <w:r w:rsidR="00031E7E">
        <w:t xml:space="preserve">ормирование ответственного отношения к своему здоровью, </w:t>
      </w:r>
      <w:r w:rsidR="00031E7E" w:rsidRPr="00B53576">
        <w:t>активной жизненной позиции в вопросах здорового образа жизни</w:t>
      </w:r>
      <w:r w:rsidR="00010E3D">
        <w:t>,</w:t>
      </w:r>
      <w:r w:rsidR="00031E7E" w:rsidRPr="00D34145">
        <w:rPr>
          <w:rFonts w:cs="Times New Roman"/>
          <w:szCs w:val="28"/>
        </w:rPr>
        <w:t xml:space="preserve"> </w:t>
      </w:r>
      <w:r w:rsidR="00031E7E">
        <w:rPr>
          <w:rFonts w:cs="Times New Roman"/>
          <w:szCs w:val="28"/>
        </w:rPr>
        <w:t xml:space="preserve">развитие навыка </w:t>
      </w:r>
      <w:r w:rsidR="00031E7E">
        <w:t>отказа от любого эксперимента с наркотик</w:t>
      </w:r>
      <w:r w:rsidR="00010E3D">
        <w:t>ами</w:t>
      </w:r>
      <w:r w:rsidR="00031E7E">
        <w:t xml:space="preserve">. </w:t>
      </w:r>
    </w:p>
    <w:p w14:paraId="0D44C409" w14:textId="77777777" w:rsidR="0053790D" w:rsidRDefault="0053790D" w:rsidP="00031E7E">
      <w:pPr>
        <w:pStyle w:val="ab"/>
        <w:spacing w:line="360" w:lineRule="auto"/>
        <w:jc w:val="center"/>
        <w:rPr>
          <w:b/>
          <w:bCs/>
        </w:rPr>
      </w:pPr>
    </w:p>
    <w:p w14:paraId="1E6C7D7A" w14:textId="1B93B99F" w:rsidR="00031E7E" w:rsidRPr="00E9427A" w:rsidRDefault="00031E7E" w:rsidP="00031E7E">
      <w:pPr>
        <w:pStyle w:val="ab"/>
        <w:spacing w:line="360" w:lineRule="auto"/>
        <w:jc w:val="center"/>
        <w:rPr>
          <w:b/>
          <w:bCs/>
        </w:rPr>
      </w:pPr>
      <w:r w:rsidRPr="00E9427A">
        <w:rPr>
          <w:b/>
          <w:bCs/>
        </w:rPr>
        <w:t xml:space="preserve">Организаторы и партнеры </w:t>
      </w:r>
      <w:r w:rsidR="00BA1666">
        <w:rPr>
          <w:b/>
          <w:bCs/>
        </w:rPr>
        <w:t>акции</w:t>
      </w:r>
    </w:p>
    <w:p w14:paraId="4316682B" w14:textId="23F77C22" w:rsidR="00031E7E" w:rsidRDefault="00031E7E" w:rsidP="00031E7E">
      <w:pPr>
        <w:pStyle w:val="ab"/>
        <w:spacing w:line="360" w:lineRule="auto"/>
      </w:pPr>
      <w:r w:rsidRPr="00B53576">
        <w:t xml:space="preserve">Для реализации </w:t>
      </w:r>
      <w:r w:rsidR="004A270D">
        <w:t>проекта</w:t>
      </w:r>
      <w:r w:rsidRPr="00B53576">
        <w:t xml:space="preserve"> на уровне регионов создаются межведомственные группы, в состав которых входят: представители </w:t>
      </w:r>
      <w:r w:rsidR="00D00CB5" w:rsidRPr="00B53576">
        <w:t>управления по образованию</w:t>
      </w:r>
      <w:r w:rsidR="00D00CB5">
        <w:t>,</w:t>
      </w:r>
      <w:r w:rsidR="00D00CB5" w:rsidRPr="00B53576">
        <w:t xml:space="preserve"> </w:t>
      </w:r>
      <w:r w:rsidRPr="00B53576">
        <w:t>комиссии по делам несовершеннолетних, отдела по наркоконтролю и противодействию торговле людьми, подростков</w:t>
      </w:r>
      <w:r>
        <w:t>ого</w:t>
      </w:r>
      <w:r w:rsidRPr="00B53576">
        <w:t xml:space="preserve"> врач</w:t>
      </w:r>
      <w:r>
        <w:t>а</w:t>
      </w:r>
      <w:r w:rsidRPr="00B53576">
        <w:t>-нарколог</w:t>
      </w:r>
      <w:r>
        <w:t>а</w:t>
      </w:r>
      <w:r w:rsidRPr="00B53576">
        <w:t xml:space="preserve"> учреждения здравоохранения, психолог</w:t>
      </w:r>
      <w:r>
        <w:t>а</w:t>
      </w:r>
      <w:r w:rsidRPr="00B53576">
        <w:t xml:space="preserve"> учреждения здравоохранения, педагог</w:t>
      </w:r>
      <w:r>
        <w:t>а</w:t>
      </w:r>
      <w:r w:rsidRPr="00B53576">
        <w:t>-психолог</w:t>
      </w:r>
      <w:r>
        <w:t>а</w:t>
      </w:r>
      <w:r w:rsidRPr="00B53576">
        <w:t xml:space="preserve"> учреждения образования, </w:t>
      </w:r>
      <w:r>
        <w:t xml:space="preserve">представителя Белорусской православной Церкви, </w:t>
      </w:r>
      <w:r w:rsidRPr="00B53576">
        <w:t>волонтер</w:t>
      </w:r>
      <w:r>
        <w:t>ов</w:t>
      </w:r>
      <w:r w:rsidR="00D00CB5">
        <w:t>, актива</w:t>
      </w:r>
      <w:r w:rsidRPr="00B53576">
        <w:t xml:space="preserve"> ОО «БРСМ»</w:t>
      </w:r>
      <w:r>
        <w:t>,</w:t>
      </w:r>
      <w:r w:rsidRPr="00B53576">
        <w:t xml:space="preserve"> </w:t>
      </w:r>
      <w:r>
        <w:t xml:space="preserve">общественных </w:t>
      </w:r>
      <w:r w:rsidR="00725E42">
        <w:t>формирований, родительской общественности</w:t>
      </w:r>
      <w:r w:rsidRPr="00B53576">
        <w:t xml:space="preserve"> и други</w:t>
      </w:r>
      <w:r>
        <w:t>х</w:t>
      </w:r>
      <w:r w:rsidRPr="00B53576">
        <w:t xml:space="preserve"> заинтересованны</w:t>
      </w:r>
      <w:r>
        <w:t>х</w:t>
      </w:r>
      <w:r w:rsidRPr="00B53576">
        <w:t>.</w:t>
      </w:r>
    </w:p>
    <w:p w14:paraId="6EE36665" w14:textId="77777777" w:rsidR="0053790D" w:rsidRDefault="0053790D" w:rsidP="00031E7E">
      <w:pPr>
        <w:pStyle w:val="ab"/>
        <w:spacing w:line="360" w:lineRule="auto"/>
        <w:jc w:val="center"/>
        <w:rPr>
          <w:b/>
          <w:bCs/>
        </w:rPr>
      </w:pPr>
    </w:p>
    <w:p w14:paraId="4DA711F6" w14:textId="22213462" w:rsidR="00031E7E" w:rsidRPr="00E9427A" w:rsidRDefault="00031E7E" w:rsidP="00031E7E">
      <w:pPr>
        <w:pStyle w:val="ab"/>
        <w:spacing w:line="360" w:lineRule="auto"/>
        <w:jc w:val="center"/>
        <w:rPr>
          <w:b/>
          <w:bCs/>
        </w:rPr>
      </w:pPr>
      <w:r w:rsidRPr="00E9427A">
        <w:rPr>
          <w:b/>
          <w:bCs/>
        </w:rPr>
        <w:t xml:space="preserve">Сроки проведения </w:t>
      </w:r>
      <w:r w:rsidR="005C3D13">
        <w:rPr>
          <w:b/>
          <w:bCs/>
        </w:rPr>
        <w:t>акции</w:t>
      </w:r>
    </w:p>
    <w:p w14:paraId="1D68EA21" w14:textId="77777777" w:rsidR="00031E7E" w:rsidRDefault="00031E7E" w:rsidP="00031E7E">
      <w:pPr>
        <w:pStyle w:val="ab"/>
        <w:spacing w:line="360" w:lineRule="auto"/>
      </w:pPr>
      <w:r>
        <w:t>Летняя воспитательно-оздоровительная капания 2022 года.</w:t>
      </w:r>
    </w:p>
    <w:p w14:paraId="2CA605E0" w14:textId="77777777" w:rsidR="0053790D" w:rsidRDefault="0053790D" w:rsidP="00031E7E">
      <w:pPr>
        <w:pStyle w:val="ab"/>
        <w:spacing w:line="360" w:lineRule="auto"/>
        <w:jc w:val="center"/>
        <w:rPr>
          <w:b/>
          <w:bCs/>
        </w:rPr>
      </w:pPr>
    </w:p>
    <w:p w14:paraId="5CEAACB5" w14:textId="07275F47" w:rsidR="00031E7E" w:rsidRPr="00E9427A" w:rsidRDefault="0066313F" w:rsidP="00031E7E">
      <w:pPr>
        <w:pStyle w:val="ab"/>
        <w:spacing w:line="360" w:lineRule="auto"/>
        <w:jc w:val="center"/>
        <w:rPr>
          <w:b/>
          <w:bCs/>
        </w:rPr>
      </w:pPr>
      <w:r>
        <w:rPr>
          <w:b/>
          <w:bCs/>
        </w:rPr>
        <w:t>Порядок проведения</w:t>
      </w:r>
      <w:r w:rsidR="00031E7E" w:rsidRPr="00E9427A">
        <w:rPr>
          <w:b/>
          <w:bCs/>
        </w:rPr>
        <w:t xml:space="preserve"> </w:t>
      </w:r>
      <w:r w:rsidR="005C3D13">
        <w:rPr>
          <w:b/>
          <w:bCs/>
        </w:rPr>
        <w:t>акции</w:t>
      </w:r>
    </w:p>
    <w:p w14:paraId="31F088DA" w14:textId="6E0F7CA6" w:rsidR="00031E7E" w:rsidRDefault="00031E7E" w:rsidP="00F3575C">
      <w:pPr>
        <w:pStyle w:val="ab"/>
        <w:spacing w:after="0" w:line="360" w:lineRule="auto"/>
      </w:pPr>
      <w:r>
        <w:t xml:space="preserve">В рамках </w:t>
      </w:r>
      <w:r w:rsidR="005C3D13">
        <w:t xml:space="preserve">акции </w:t>
      </w:r>
      <w:r w:rsidR="002F25E1">
        <w:rPr>
          <w:bCs/>
          <w:color w:val="000000"/>
          <w:sz w:val="30"/>
          <w:szCs w:val="30"/>
        </w:rPr>
        <w:t>представители от организаторов и партнеров акции</w:t>
      </w:r>
      <w:r w:rsidR="002F25E1" w:rsidRPr="001F07EB">
        <w:rPr>
          <w:bCs/>
          <w:color w:val="000000"/>
          <w:sz w:val="30"/>
          <w:szCs w:val="30"/>
        </w:rPr>
        <w:t xml:space="preserve"> </w:t>
      </w:r>
      <w:r w:rsidR="002F25E1" w:rsidRPr="00123CE4">
        <w:rPr>
          <w:b/>
          <w:color w:val="000000"/>
          <w:sz w:val="30"/>
          <w:szCs w:val="30"/>
        </w:rPr>
        <w:t>на брендированн</w:t>
      </w:r>
      <w:r w:rsidR="002F25E1" w:rsidRPr="00123CE4">
        <w:rPr>
          <w:b/>
          <w:color w:val="000000"/>
          <w:sz w:val="30"/>
          <w:szCs w:val="30"/>
        </w:rPr>
        <w:t>ом</w:t>
      </w:r>
      <w:r w:rsidR="002F25E1" w:rsidRPr="00123CE4">
        <w:rPr>
          <w:b/>
          <w:color w:val="000000"/>
          <w:sz w:val="30"/>
          <w:szCs w:val="30"/>
        </w:rPr>
        <w:t xml:space="preserve"> автобус</w:t>
      </w:r>
      <w:r w:rsidR="002F25E1" w:rsidRPr="00123CE4">
        <w:rPr>
          <w:b/>
          <w:color w:val="000000"/>
          <w:sz w:val="30"/>
          <w:szCs w:val="30"/>
        </w:rPr>
        <w:t>е (микроавтобусе)</w:t>
      </w:r>
      <w:r w:rsidR="002F25E1" w:rsidRPr="001F07EB">
        <w:rPr>
          <w:bCs/>
          <w:color w:val="000000"/>
          <w:sz w:val="30"/>
          <w:szCs w:val="30"/>
        </w:rPr>
        <w:t xml:space="preserve"> (</w:t>
      </w:r>
      <w:r w:rsidR="00166780">
        <w:rPr>
          <w:bCs/>
          <w:color w:val="000000"/>
          <w:sz w:val="30"/>
          <w:szCs w:val="30"/>
        </w:rPr>
        <w:t>пример прилагается</w:t>
      </w:r>
      <w:r w:rsidR="002F25E1" w:rsidRPr="001F07EB">
        <w:rPr>
          <w:bCs/>
          <w:color w:val="000000"/>
          <w:sz w:val="30"/>
          <w:szCs w:val="30"/>
        </w:rPr>
        <w:t xml:space="preserve">) </w:t>
      </w:r>
      <w:r w:rsidR="00166780">
        <w:rPr>
          <w:bCs/>
          <w:color w:val="000000"/>
          <w:sz w:val="30"/>
          <w:szCs w:val="30"/>
        </w:rPr>
        <w:t>посещают</w:t>
      </w:r>
      <w:r w:rsidR="00187E8E">
        <w:rPr>
          <w:bCs/>
          <w:color w:val="000000"/>
          <w:sz w:val="30"/>
          <w:szCs w:val="30"/>
        </w:rPr>
        <w:t xml:space="preserve"> оздоровительные лагеря региона </w:t>
      </w:r>
      <w:r w:rsidR="005A57B4">
        <w:rPr>
          <w:bCs/>
          <w:color w:val="000000"/>
          <w:sz w:val="30"/>
          <w:szCs w:val="30"/>
        </w:rPr>
        <w:t xml:space="preserve">и проводят </w:t>
      </w:r>
      <w:r>
        <w:t>различны</w:t>
      </w:r>
      <w:r w:rsidR="005A57B4">
        <w:t>е</w:t>
      </w:r>
      <w:r>
        <w:t xml:space="preserve"> </w:t>
      </w:r>
      <w:r w:rsidR="005A57B4">
        <w:t xml:space="preserve">интерактивные </w:t>
      </w:r>
      <w:r>
        <w:t>профилактически</w:t>
      </w:r>
      <w:r w:rsidR="005A57B4">
        <w:t>е</w:t>
      </w:r>
      <w:r>
        <w:t xml:space="preserve"> мероприяти</w:t>
      </w:r>
      <w:r w:rsidR="005A57B4">
        <w:t>я</w:t>
      </w:r>
      <w:r>
        <w:t>, в том числе:</w:t>
      </w:r>
      <w:r w:rsidRPr="00A159F4">
        <w:t xml:space="preserve"> </w:t>
      </w:r>
    </w:p>
    <w:p w14:paraId="73BED8A7" w14:textId="1554BDA3" w:rsidR="00031E7E" w:rsidRDefault="00725E42" w:rsidP="00F3575C">
      <w:pPr>
        <w:pStyle w:val="ab"/>
        <w:spacing w:after="0" w:line="360" w:lineRule="auto"/>
      </w:pPr>
      <w:r>
        <w:lastRenderedPageBreak/>
        <w:t xml:space="preserve">- </w:t>
      </w:r>
      <w:r w:rsidR="0042698D" w:rsidRPr="0042698D">
        <w:rPr>
          <w:b/>
          <w:bCs/>
        </w:rPr>
        <w:t>правовые квесты</w:t>
      </w:r>
      <w:r w:rsidR="0042698D">
        <w:t xml:space="preserve">, в целях </w:t>
      </w:r>
      <w:r w:rsidR="00031E7E">
        <w:t>информировани</w:t>
      </w:r>
      <w:r w:rsidR="0042698D">
        <w:t>я</w:t>
      </w:r>
      <w:r w:rsidR="00031E7E" w:rsidRPr="00A159F4">
        <w:t xml:space="preserve"> </w:t>
      </w:r>
      <w:r w:rsidR="00031E7E">
        <w:t>несовершеннолетних об</w:t>
      </w:r>
      <w:r w:rsidR="00031E7E" w:rsidRPr="00A159F4">
        <w:t xml:space="preserve"> уголовной ответственности за совершение преступлений, связанных с незаконным оборотом наркотиков, о важности соблюдения законодательства Республики Беларусь; </w:t>
      </w:r>
    </w:p>
    <w:p w14:paraId="7B8A671D" w14:textId="77777777" w:rsidR="00031E7E" w:rsidRPr="00F874D2" w:rsidRDefault="00031E7E" w:rsidP="00F3575C">
      <w:pPr>
        <w:pStyle w:val="ab"/>
        <w:spacing w:after="0" w:line="360" w:lineRule="auto"/>
      </w:pPr>
      <w:r w:rsidRPr="0042698D">
        <w:rPr>
          <w:b/>
          <w:bCs/>
        </w:rPr>
        <w:t>- просмотр и обсуждение видеороликов</w:t>
      </w:r>
      <w:r>
        <w:t xml:space="preserve">, </w:t>
      </w:r>
      <w:r w:rsidRPr="00B53576">
        <w:t>направленны</w:t>
      </w:r>
      <w:r>
        <w:t>х</w:t>
      </w:r>
      <w:r w:rsidRPr="00B53576">
        <w:t xml:space="preserve"> на профилактику незаконного оборота наркотиков и ориентированны</w:t>
      </w:r>
      <w:r>
        <w:t>х</w:t>
      </w:r>
      <w:r w:rsidRPr="00B53576">
        <w:t xml:space="preserve"> на молодежную аудиторию</w:t>
      </w:r>
      <w:r>
        <w:t>, которые размещены</w:t>
      </w:r>
      <w:r w:rsidRPr="00B53576">
        <w:t xml:space="preserve"> </w:t>
      </w:r>
      <w:r>
        <w:t xml:space="preserve">в </w:t>
      </w:r>
      <w:r w:rsidRPr="00B53576">
        <w:t>раздел</w:t>
      </w:r>
      <w:r w:rsidR="00CC1B9C">
        <w:t>е</w:t>
      </w:r>
      <w:r w:rsidRPr="00B53576">
        <w:t xml:space="preserve"> «Профилактика наркомании среди молодежи»</w:t>
      </w:r>
      <w:r>
        <w:t xml:space="preserve"> </w:t>
      </w:r>
      <w:r w:rsidRPr="00B53576">
        <w:t>основно</w:t>
      </w:r>
      <w:r>
        <w:t>го</w:t>
      </w:r>
      <w:r w:rsidRPr="00B53576">
        <w:t xml:space="preserve"> государственно</w:t>
      </w:r>
      <w:r>
        <w:t>го</w:t>
      </w:r>
      <w:r w:rsidRPr="00B53576">
        <w:t xml:space="preserve"> информационно</w:t>
      </w:r>
      <w:r>
        <w:t>го</w:t>
      </w:r>
      <w:r w:rsidRPr="00B53576">
        <w:t xml:space="preserve"> ресурс</w:t>
      </w:r>
      <w:r>
        <w:t>а</w:t>
      </w:r>
      <w:r w:rsidRPr="00B53576">
        <w:t xml:space="preserve"> в сфере молодежной политики «Молодежь Беларуси» (</w:t>
      </w:r>
      <w:hyperlink r:id="rId7" w:history="1">
        <w:r w:rsidRPr="000C74FA">
          <w:rPr>
            <w:rStyle w:val="a7"/>
          </w:rPr>
          <w:t>https://xn--d1acdremb9i.xn--90ais/informatsiya-po-vazhnym-voprosam/uchashcheysya-i-studencheskoy-molodyezhi/molodyezh-protiv-narkotikov/</w:t>
        </w:r>
      </w:hyperlink>
      <w:r>
        <w:t xml:space="preserve">); </w:t>
      </w:r>
      <w:r>
        <w:rPr>
          <w:bCs/>
        </w:rPr>
        <w:t>в</w:t>
      </w:r>
      <w:r w:rsidRPr="00F874D2">
        <w:rPr>
          <w:bCs/>
        </w:rPr>
        <w:t>идеоролик</w:t>
      </w:r>
      <w:r>
        <w:rPr>
          <w:bCs/>
        </w:rPr>
        <w:t>ов</w:t>
      </w:r>
      <w:r w:rsidR="00CC1B9C">
        <w:rPr>
          <w:bCs/>
        </w:rPr>
        <w:t xml:space="preserve"> –</w:t>
      </w:r>
      <w:r w:rsidRPr="00F874D2">
        <w:rPr>
          <w:bCs/>
        </w:rPr>
        <w:t xml:space="preserve"> победителей республиканского смартмоба по профилактике наркомании «Выбери свою альтернативу»,</w:t>
      </w:r>
      <w:r w:rsidRPr="004D4915">
        <w:t xml:space="preserve"> </w:t>
      </w:r>
      <w:r>
        <w:t>который</w:t>
      </w:r>
      <w:r w:rsidRPr="004D4915">
        <w:t xml:space="preserve"> проводился Министерством внутренних дел</w:t>
      </w:r>
      <w:r>
        <w:t xml:space="preserve"> Республики Беларусь</w:t>
      </w:r>
      <w:r w:rsidRPr="004D4915">
        <w:t xml:space="preserve">, Министерством образования </w:t>
      </w:r>
      <w:r>
        <w:t xml:space="preserve">Республики Беларусь </w:t>
      </w:r>
      <w:r w:rsidRPr="004D4915">
        <w:t>и Национальным центром правовой информации в рамках ежегодной межведомственной республиканской акции «Вместе за здоровое будущее»</w:t>
      </w:r>
      <w:r>
        <w:t xml:space="preserve"> (</w:t>
      </w:r>
      <w:r w:rsidRPr="00F874D2">
        <w:rPr>
          <w:bCs/>
        </w:rPr>
        <w:t>https://www.tiktok.com/@mir.pravo.by?lang=ru</w:t>
      </w:r>
      <w:r>
        <w:rPr>
          <w:bCs/>
        </w:rPr>
        <w:t>);</w:t>
      </w:r>
    </w:p>
    <w:p w14:paraId="07A2CBD5" w14:textId="1557149E" w:rsidR="00031E7E" w:rsidRDefault="00031E7E" w:rsidP="00F3575C">
      <w:pPr>
        <w:pStyle w:val="ab"/>
        <w:spacing w:after="0" w:line="360" w:lineRule="auto"/>
      </w:pPr>
      <w:r>
        <w:t xml:space="preserve">- </w:t>
      </w:r>
      <w:r w:rsidRPr="00123CE4">
        <w:rPr>
          <w:b/>
          <w:bCs/>
        </w:rPr>
        <w:t>тренинг</w:t>
      </w:r>
      <w:r w:rsidR="00123CE4" w:rsidRPr="00123CE4">
        <w:rPr>
          <w:b/>
          <w:bCs/>
        </w:rPr>
        <w:t>и</w:t>
      </w:r>
      <w:r w:rsidRPr="00123CE4">
        <w:rPr>
          <w:b/>
          <w:bCs/>
        </w:rPr>
        <w:t xml:space="preserve"> </w:t>
      </w:r>
      <w:r>
        <w:t>с подростками по следующим направлениям:</w:t>
      </w:r>
      <w:r w:rsidRPr="00EA4B4C">
        <w:t xml:space="preserve"> </w:t>
      </w:r>
      <w:r>
        <w:t>самопринятие, личностный рост, целеполагание, положительные отношения с другими, ассертивность и резистентность</w:t>
      </w:r>
      <w:r w:rsidR="00F3575C">
        <w:t>,</w:t>
      </w:r>
      <w:r w:rsidR="00F3575C" w:rsidRPr="00F3575C">
        <w:t xml:space="preserve"> повышение самооценки, осознание личностных ценностей; формирование стрессоустойчивости, самостоятельности и ответственного принятия решений</w:t>
      </w:r>
      <w:r w:rsidR="00F3575C">
        <w:t>,</w:t>
      </w:r>
      <w:r w:rsidR="00F3575C" w:rsidRPr="00F3575C">
        <w:t xml:space="preserve"> умения противостоять давлению окружающей среды</w:t>
      </w:r>
      <w:r w:rsidR="00F3575C">
        <w:t>.</w:t>
      </w:r>
      <w:r>
        <w:t xml:space="preserve"> Для этой цели рекомендуется использовать занятия и упражнения, представленные в электронном учебно-методическом пособии «Профилактика зависимого поведения» (автор В.А. Хриптович), представленной на национальном образовательном портале (</w:t>
      </w:r>
      <w:hyperlink r:id="rId8" w:history="1">
        <w:r w:rsidR="00297E68" w:rsidRPr="000C74FA">
          <w:rPr>
            <w:rStyle w:val="a7"/>
          </w:rPr>
          <w:t>https://adu.by/ru/homepage/obrazovatelnyj-protsess-2022-2023-uchebnyj-god/organizatsiya-vospitaniya-2022-2023.html</w:t>
        </w:r>
      </w:hyperlink>
      <w:r>
        <w:t>);</w:t>
      </w:r>
    </w:p>
    <w:p w14:paraId="0B726D71" w14:textId="13E7E4DE" w:rsidR="00297E68" w:rsidRPr="00297E68" w:rsidRDefault="00297E68" w:rsidP="00297E68">
      <w:pPr>
        <w:pStyle w:val="ab"/>
        <w:spacing w:line="360" w:lineRule="auto"/>
      </w:pPr>
      <w:r>
        <w:t xml:space="preserve">- </w:t>
      </w:r>
      <w:r w:rsidRPr="00297E68">
        <w:t xml:space="preserve">использование подхода «равный обучает равного», который предусматривает реализацию волонтерских образовательных программ и </w:t>
      </w:r>
      <w:r w:rsidRPr="00297E68">
        <w:lastRenderedPageBreak/>
        <w:t xml:space="preserve">мероприятий, в том числе направленных на пропаганду здорового образа жизни; профилактику употребления психоактивных веществ </w:t>
      </w:r>
      <w:r>
        <w:t>(</w:t>
      </w:r>
      <w:r w:rsidRPr="00297E68">
        <w:t>обсуждение причин, приводящих к формированию неблагоприятного социального и психического развития, последствий употребления и распространения психоактивных веществ; просмотр и обсуждение презентаций по данной проблематике и др.</w:t>
      </w:r>
      <w:r>
        <w:t>)</w:t>
      </w:r>
      <w:r w:rsidR="00802A94">
        <w:t>.</w:t>
      </w:r>
    </w:p>
    <w:p w14:paraId="3FDD5155" w14:textId="14E23ABE" w:rsidR="00031E7E" w:rsidRDefault="00031E7E" w:rsidP="00F3575C">
      <w:pPr>
        <w:pStyle w:val="ab"/>
        <w:spacing w:after="0" w:line="360" w:lineRule="auto"/>
      </w:pPr>
      <w:r>
        <w:t xml:space="preserve">- </w:t>
      </w:r>
      <w:r w:rsidR="00CC1B9C" w:rsidRPr="00C7002B">
        <w:rPr>
          <w:b/>
          <w:bCs/>
        </w:rPr>
        <w:t xml:space="preserve">проведение </w:t>
      </w:r>
      <w:r w:rsidR="00C7002B" w:rsidRPr="00C7002B">
        <w:rPr>
          <w:b/>
          <w:bCs/>
        </w:rPr>
        <w:t>квизов</w:t>
      </w:r>
      <w:r w:rsidRPr="00FE58C2">
        <w:t xml:space="preserve"> по формированию здорового образа жизни, </w:t>
      </w:r>
      <w:r w:rsidRPr="00FB1544">
        <w:rPr>
          <w:b/>
          <w:bCs/>
        </w:rPr>
        <w:t>интерактивные технологии</w:t>
      </w:r>
      <w:r w:rsidRPr="00FE58C2">
        <w:t xml:space="preserve"> по развитию активности личности, формированию антинаркотической установки у подростков, обучению навыкам преодоления стресса; сопротивлению социальному давлению (групповые дискуссии, игровые занятия</w:t>
      </w:r>
      <w:r>
        <w:t>, «мозговой штурм», конкурсы и др.);</w:t>
      </w:r>
    </w:p>
    <w:p w14:paraId="02F8059C" w14:textId="77777777" w:rsidR="000B18D0" w:rsidRDefault="00CB013C" w:rsidP="00F3575C">
      <w:pPr>
        <w:pStyle w:val="ab"/>
        <w:spacing w:after="0" w:line="360" w:lineRule="auto"/>
      </w:pPr>
      <w:r>
        <w:t xml:space="preserve">- </w:t>
      </w:r>
      <w:r w:rsidRPr="00CB013C">
        <w:rPr>
          <w:b/>
          <w:bCs/>
        </w:rPr>
        <w:t>онлайн конструирование</w:t>
      </w:r>
      <w:r>
        <w:t xml:space="preserve"> антинаркотических листовок</w:t>
      </w:r>
      <w:r w:rsidR="000B18D0">
        <w:t>;</w:t>
      </w:r>
    </w:p>
    <w:p w14:paraId="45F44F22" w14:textId="344F2AFA" w:rsidR="00CB013C" w:rsidRDefault="000B18D0" w:rsidP="00F3575C">
      <w:pPr>
        <w:pStyle w:val="ab"/>
        <w:spacing w:after="0" w:line="360" w:lineRule="auto"/>
      </w:pPr>
      <w:r>
        <w:t xml:space="preserve">- </w:t>
      </w:r>
      <w:r w:rsidR="00A33820" w:rsidRPr="000B18D0">
        <w:rPr>
          <w:b/>
          <w:bCs/>
        </w:rPr>
        <w:t xml:space="preserve">запись </w:t>
      </w:r>
      <w:r w:rsidR="0064194E" w:rsidRPr="000B18D0">
        <w:rPr>
          <w:b/>
          <w:bCs/>
        </w:rPr>
        <w:t xml:space="preserve">коротких </w:t>
      </w:r>
      <w:r w:rsidRPr="000B18D0">
        <w:rPr>
          <w:b/>
          <w:bCs/>
        </w:rPr>
        <w:t>видео</w:t>
      </w:r>
      <w:r w:rsidR="0064194E" w:rsidRPr="000B18D0">
        <w:rPr>
          <w:b/>
          <w:bCs/>
        </w:rPr>
        <w:t>роликов</w:t>
      </w:r>
      <w:r w:rsidR="0064194E">
        <w:t xml:space="preserve"> </w:t>
      </w:r>
      <w:r>
        <w:t>для социальных сетей и мессенджеров</w:t>
      </w:r>
      <w:r w:rsidR="00EC2D3B">
        <w:t xml:space="preserve"> об отношении к распространителям наркотиков;</w:t>
      </w:r>
      <w:r>
        <w:t xml:space="preserve"> </w:t>
      </w:r>
    </w:p>
    <w:p w14:paraId="2885F615" w14:textId="77777777" w:rsidR="00482082" w:rsidRDefault="00482082" w:rsidP="00F3575C">
      <w:pPr>
        <w:pStyle w:val="ab"/>
        <w:spacing w:after="0" w:line="360" w:lineRule="auto"/>
      </w:pPr>
      <w:r>
        <w:t xml:space="preserve">- вручение </w:t>
      </w:r>
      <w:r w:rsidRPr="00482082">
        <w:t>памят</w:t>
      </w:r>
      <w:r>
        <w:t>о</w:t>
      </w:r>
      <w:r w:rsidRPr="00482082">
        <w:t>к с информацией о вреде наркотических веществ,</w:t>
      </w:r>
      <w:r>
        <w:t xml:space="preserve"> рекомендациями о противодействии употребления наркотиков и вовлечени</w:t>
      </w:r>
      <w:r w:rsidR="00CC1B9C">
        <w:t>я</w:t>
      </w:r>
      <w:r>
        <w:t xml:space="preserve"> в незаконную деятельность по распространению наркотических </w:t>
      </w:r>
      <w:r w:rsidR="00381EEA">
        <w:t>средств</w:t>
      </w:r>
      <w:r>
        <w:t>;</w:t>
      </w:r>
    </w:p>
    <w:p w14:paraId="363E530E" w14:textId="77777777" w:rsidR="00031E7E" w:rsidRDefault="00031E7E" w:rsidP="00F3575C">
      <w:pPr>
        <w:spacing w:line="360" w:lineRule="auto"/>
      </w:pPr>
      <w:r>
        <w:t xml:space="preserve">- актуализация информации об индивидуальном консультировании, например, об интернет-ресурсе «POMOGUT.BY», Республиканском центре психологической помощи, где подростки могут получить помощь и ответы на интересующие вопросы. </w:t>
      </w:r>
    </w:p>
    <w:sectPr w:rsidR="00031E7E" w:rsidSect="00802A9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BB53" w14:textId="77777777" w:rsidR="002A175A" w:rsidRDefault="002A175A" w:rsidP="00C14A84">
      <w:r>
        <w:separator/>
      </w:r>
    </w:p>
  </w:endnote>
  <w:endnote w:type="continuationSeparator" w:id="0">
    <w:p w14:paraId="54358289" w14:textId="77777777" w:rsidR="002A175A" w:rsidRDefault="002A175A" w:rsidP="00C1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C9AB" w14:textId="77777777" w:rsidR="002A175A" w:rsidRDefault="002A175A" w:rsidP="00C14A84">
      <w:r>
        <w:separator/>
      </w:r>
    </w:p>
  </w:footnote>
  <w:footnote w:type="continuationSeparator" w:id="0">
    <w:p w14:paraId="49EEA38A" w14:textId="77777777" w:rsidR="002A175A" w:rsidRDefault="002A175A" w:rsidP="00C14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8F"/>
    <w:rsid w:val="00001302"/>
    <w:rsid w:val="000066A8"/>
    <w:rsid w:val="00010E3D"/>
    <w:rsid w:val="00031E7E"/>
    <w:rsid w:val="00035C7F"/>
    <w:rsid w:val="000B18D0"/>
    <w:rsid w:val="000C596A"/>
    <w:rsid w:val="00122F4E"/>
    <w:rsid w:val="00123CE4"/>
    <w:rsid w:val="00134CDA"/>
    <w:rsid w:val="00166780"/>
    <w:rsid w:val="00187E8E"/>
    <w:rsid w:val="0019274C"/>
    <w:rsid w:val="001B7841"/>
    <w:rsid w:val="001C45E7"/>
    <w:rsid w:val="00295CA4"/>
    <w:rsid w:val="00297E68"/>
    <w:rsid w:val="002A175A"/>
    <w:rsid w:val="002D64F0"/>
    <w:rsid w:val="002F25E1"/>
    <w:rsid w:val="00381EEA"/>
    <w:rsid w:val="003B3FE2"/>
    <w:rsid w:val="003F2768"/>
    <w:rsid w:val="003F516E"/>
    <w:rsid w:val="00406245"/>
    <w:rsid w:val="0042698D"/>
    <w:rsid w:val="0044477C"/>
    <w:rsid w:val="004668C9"/>
    <w:rsid w:val="0047305F"/>
    <w:rsid w:val="00482082"/>
    <w:rsid w:val="004A270D"/>
    <w:rsid w:val="004C6F62"/>
    <w:rsid w:val="0053790D"/>
    <w:rsid w:val="00545B75"/>
    <w:rsid w:val="005A472D"/>
    <w:rsid w:val="005A57B4"/>
    <w:rsid w:val="005A78A1"/>
    <w:rsid w:val="005C3D13"/>
    <w:rsid w:val="005C647A"/>
    <w:rsid w:val="006178A0"/>
    <w:rsid w:val="00617A80"/>
    <w:rsid w:val="0064194E"/>
    <w:rsid w:val="0064400F"/>
    <w:rsid w:val="0066313F"/>
    <w:rsid w:val="00680242"/>
    <w:rsid w:val="006A14DC"/>
    <w:rsid w:val="006B55B3"/>
    <w:rsid w:val="006D4112"/>
    <w:rsid w:val="00725E42"/>
    <w:rsid w:val="00761680"/>
    <w:rsid w:val="00802A94"/>
    <w:rsid w:val="00826F34"/>
    <w:rsid w:val="008E1C2F"/>
    <w:rsid w:val="008E70DC"/>
    <w:rsid w:val="00915B08"/>
    <w:rsid w:val="009361E1"/>
    <w:rsid w:val="00941235"/>
    <w:rsid w:val="009579A2"/>
    <w:rsid w:val="009706C3"/>
    <w:rsid w:val="00A05988"/>
    <w:rsid w:val="00A33820"/>
    <w:rsid w:val="00A47CE9"/>
    <w:rsid w:val="00A624A6"/>
    <w:rsid w:val="00BA1666"/>
    <w:rsid w:val="00C14A84"/>
    <w:rsid w:val="00C50402"/>
    <w:rsid w:val="00C7002B"/>
    <w:rsid w:val="00C70D78"/>
    <w:rsid w:val="00CB013C"/>
    <w:rsid w:val="00CC1B9C"/>
    <w:rsid w:val="00CE259E"/>
    <w:rsid w:val="00D00CB5"/>
    <w:rsid w:val="00D06D2A"/>
    <w:rsid w:val="00DC7D8F"/>
    <w:rsid w:val="00E15277"/>
    <w:rsid w:val="00E319A6"/>
    <w:rsid w:val="00E34BF0"/>
    <w:rsid w:val="00E47B74"/>
    <w:rsid w:val="00E9427A"/>
    <w:rsid w:val="00E95AE3"/>
    <w:rsid w:val="00EC2D3B"/>
    <w:rsid w:val="00ED412F"/>
    <w:rsid w:val="00F346C0"/>
    <w:rsid w:val="00F3575C"/>
    <w:rsid w:val="00F67025"/>
    <w:rsid w:val="00F72EB3"/>
    <w:rsid w:val="00FB1544"/>
    <w:rsid w:val="00FC303F"/>
    <w:rsid w:val="00FD3B8F"/>
    <w:rsid w:val="00FF24C7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B748"/>
  <w15:chartTrackingRefBased/>
  <w15:docId w15:val="{EB391B2F-460E-448A-81EB-D2FF5D81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A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A8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4A8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3F516E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706C3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06C3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D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D2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E259E"/>
    <w:pPr>
      <w:ind w:left="720"/>
      <w:contextualSpacing/>
    </w:pPr>
  </w:style>
  <w:style w:type="paragraph" w:styleId="ab">
    <w:name w:val="Body Text"/>
    <w:basedOn w:val="a"/>
    <w:link w:val="ac"/>
    <w:rsid w:val="00031E7E"/>
    <w:pPr>
      <w:suppressAutoHyphens/>
      <w:spacing w:after="140" w:line="276" w:lineRule="auto"/>
    </w:pPr>
    <w:rPr>
      <w:rFonts w:eastAsia="Calibri" w:cstheme="minorBidi"/>
      <w:color w:val="000000" w:themeColor="text1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031E7E"/>
    <w:rPr>
      <w:rFonts w:ascii="Times New Roman" w:eastAsia="Calibri" w:hAnsi="Times New Roman"/>
      <w:color w:val="000000" w:themeColor="text1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031E7E"/>
    <w:pPr>
      <w:ind w:firstLine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031E7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31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2-2023-uchebnyj-god/organizatsiya-vospitaniya-2022-20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d1acdremb9i.xn--90ais/informatsiya-po-vazhnym-voprosam/uchashcheysya-i-studencheskoy-molodyezhi/molodyezh-protiv-narkotik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40499-B83B-478B-A1AF-9E37DAA6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Андрончик</dc:creator>
  <cp:keywords/>
  <dc:description/>
  <cp:lastModifiedBy>Минченко Т.В.</cp:lastModifiedBy>
  <cp:revision>4</cp:revision>
  <cp:lastPrinted>2022-07-11T12:50:00Z</cp:lastPrinted>
  <dcterms:created xsi:type="dcterms:W3CDTF">2022-07-11T15:49:00Z</dcterms:created>
  <dcterms:modified xsi:type="dcterms:W3CDTF">2022-07-12T08:13:00Z</dcterms:modified>
</cp:coreProperties>
</file>